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12" w:type="dxa"/>
        <w:tblLook w:val="04A0" w:firstRow="1" w:lastRow="0" w:firstColumn="1" w:lastColumn="0" w:noHBand="0" w:noVBand="1"/>
      </w:tblPr>
      <w:tblGrid>
        <w:gridCol w:w="2392"/>
        <w:gridCol w:w="5480"/>
        <w:gridCol w:w="1940"/>
      </w:tblGrid>
      <w:tr w:rsidR="00043002" w:rsidTr="009B087F">
        <w:trPr>
          <w:trHeight w:val="617"/>
        </w:trPr>
        <w:tc>
          <w:tcPr>
            <w:tcW w:w="2392" w:type="dxa"/>
            <w:vMerge w:val="restart"/>
          </w:tcPr>
          <w:p w:rsidR="00043002" w:rsidRDefault="00043002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5578CFF" wp14:editId="7AC8F32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146050</wp:posOffset>
                  </wp:positionV>
                  <wp:extent cx="1285875" cy="1266825"/>
                  <wp:effectExtent l="0" t="0" r="0" b="0"/>
                  <wp:wrapThrough wrapText="bothSides">
                    <wp:wrapPolygon edited="0">
                      <wp:start x="8000" y="325"/>
                      <wp:lineTo x="5760" y="1949"/>
                      <wp:lineTo x="2560" y="5197"/>
                      <wp:lineTo x="1920" y="11368"/>
                      <wp:lineTo x="0" y="11368"/>
                      <wp:lineTo x="320" y="13967"/>
                      <wp:lineTo x="4160" y="16565"/>
                      <wp:lineTo x="4160" y="16890"/>
                      <wp:lineTo x="7680" y="18189"/>
                      <wp:lineTo x="8320" y="18839"/>
                      <wp:lineTo x="12480" y="18839"/>
                      <wp:lineTo x="13120" y="18189"/>
                      <wp:lineTo x="16640" y="16890"/>
                      <wp:lineTo x="16640" y="16565"/>
                      <wp:lineTo x="20800" y="13317"/>
                      <wp:lineTo x="21120" y="11368"/>
                      <wp:lineTo x="19200" y="11368"/>
                      <wp:lineTo x="18560" y="5522"/>
                      <wp:lineTo x="14720" y="1624"/>
                      <wp:lineTo x="13120" y="325"/>
                      <wp:lineTo x="8000" y="325"/>
                    </wp:wrapPolygon>
                  </wp:wrapThrough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3002" w:rsidRDefault="00043002" w:rsidP="003004B8"/>
        </w:tc>
        <w:tc>
          <w:tcPr>
            <w:tcW w:w="7420" w:type="dxa"/>
            <w:gridSpan w:val="2"/>
            <w:vAlign w:val="center"/>
          </w:tcPr>
          <w:p w:rsidR="00043002" w:rsidRPr="006E5F32" w:rsidRDefault="00043002" w:rsidP="006E5F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5F3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ใบความรู้</w:t>
            </w:r>
          </w:p>
        </w:tc>
      </w:tr>
      <w:tr w:rsidR="006E5F32" w:rsidTr="009B087F">
        <w:trPr>
          <w:trHeight w:val="470"/>
        </w:trPr>
        <w:tc>
          <w:tcPr>
            <w:tcW w:w="2392" w:type="dxa"/>
            <w:vMerge/>
          </w:tcPr>
          <w:p w:rsidR="006E5F32" w:rsidRDefault="006E5F32" w:rsidP="003004B8"/>
        </w:tc>
        <w:tc>
          <w:tcPr>
            <w:tcW w:w="5480" w:type="dxa"/>
            <w:vAlign w:val="center"/>
          </w:tcPr>
          <w:p w:rsidR="006E5F32" w:rsidRPr="006E5F32" w:rsidRDefault="008F26E1" w:rsidP="009B08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5F32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r w:rsidR="009B087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การบัญชีเบื้องต้น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6E5F32" w:rsidRPr="006E5F32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 20</w:t>
            </w:r>
            <w:r w:rsidR="009B087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6E5F32" w:rsidRPr="006E5F32">
              <w:rPr>
                <w:rFonts w:ascii="TH SarabunPSK" w:hAnsi="TH SarabunPSK" w:cs="TH SarabunPSK"/>
                <w:sz w:val="32"/>
                <w:szCs w:val="32"/>
                <w:cs/>
              </w:rPr>
              <w:t>00 –</w:t>
            </w:r>
            <w:r w:rsidR="0004300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9B087F">
              <w:rPr>
                <w:rFonts w:ascii="TH SarabunPSK" w:hAnsi="TH SarabunPSK" w:cs="TH SarabunPSK" w:hint="cs"/>
                <w:sz w:val="32"/>
                <w:szCs w:val="32"/>
                <w:cs/>
              </w:rPr>
              <w:t>002</w:t>
            </w:r>
            <w:r w:rsidR="006E5F32" w:rsidRPr="006E5F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940" w:type="dxa"/>
            <w:vAlign w:val="center"/>
          </w:tcPr>
          <w:p w:rsidR="006E5F32" w:rsidRPr="006E5F32" w:rsidRDefault="00043002" w:rsidP="00780F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5F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="00EF1F9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80F2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8F26E1" w:rsidTr="009B087F">
        <w:trPr>
          <w:trHeight w:val="457"/>
        </w:trPr>
        <w:tc>
          <w:tcPr>
            <w:tcW w:w="2392" w:type="dxa"/>
            <w:vMerge/>
          </w:tcPr>
          <w:p w:rsidR="008F26E1" w:rsidRDefault="008F26E1" w:rsidP="003004B8"/>
        </w:tc>
        <w:tc>
          <w:tcPr>
            <w:tcW w:w="7420" w:type="dxa"/>
            <w:gridSpan w:val="2"/>
            <w:vAlign w:val="center"/>
          </w:tcPr>
          <w:p w:rsidR="008F26E1" w:rsidRPr="006E5F32" w:rsidRDefault="008F26E1" w:rsidP="008F26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5F32">
              <w:rPr>
                <w:rFonts w:ascii="TH SarabunPSK" w:hAnsi="TH SarabunPSK" w:cs="TH SarabunPSK"/>
                <w:sz w:val="32"/>
                <w:szCs w:val="32"/>
                <w:cs/>
              </w:rPr>
              <w:t>สาขาการบัญชี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6E5F32">
              <w:rPr>
                <w:rFonts w:ascii="TH SarabunPSK" w:hAnsi="TH SarabunPSK" w:cs="TH SarabunPSK"/>
                <w:sz w:val="32"/>
                <w:szCs w:val="32"/>
                <w:cs/>
              </w:rPr>
              <w:t>ระดับชั้น ปวช.1</w:t>
            </w:r>
          </w:p>
        </w:tc>
      </w:tr>
      <w:tr w:rsidR="008F26E1" w:rsidTr="009B087F">
        <w:trPr>
          <w:trHeight w:val="470"/>
        </w:trPr>
        <w:tc>
          <w:tcPr>
            <w:tcW w:w="2392" w:type="dxa"/>
            <w:vMerge/>
          </w:tcPr>
          <w:p w:rsidR="008F26E1" w:rsidRDefault="008F26E1" w:rsidP="003004B8"/>
        </w:tc>
        <w:tc>
          <w:tcPr>
            <w:tcW w:w="7420" w:type="dxa"/>
            <w:gridSpan w:val="2"/>
          </w:tcPr>
          <w:p w:rsidR="008F26E1" w:rsidRPr="006E5F32" w:rsidRDefault="00CF34C5" w:rsidP="00780F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</w:t>
            </w:r>
            <w:r w:rsidR="00780F2E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8F26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0F2E" w:rsidRPr="00780F2E">
              <w:rPr>
                <w:rFonts w:ascii="TH SarabunPSK" w:hAnsi="TH SarabunPSK" w:cs="TH SarabunPSK"/>
                <w:sz w:val="32"/>
                <w:szCs w:val="32"/>
                <w:cs/>
              </w:rPr>
              <w:t>การปิดบัญชีและงบทดลองหลังปิดบัญชี</w:t>
            </w:r>
          </w:p>
        </w:tc>
      </w:tr>
      <w:tr w:rsidR="008F26E1" w:rsidTr="009B087F">
        <w:trPr>
          <w:trHeight w:val="483"/>
        </w:trPr>
        <w:tc>
          <w:tcPr>
            <w:tcW w:w="2392" w:type="dxa"/>
            <w:vMerge/>
          </w:tcPr>
          <w:p w:rsidR="008F26E1" w:rsidRDefault="008F26E1"/>
        </w:tc>
        <w:tc>
          <w:tcPr>
            <w:tcW w:w="7420" w:type="dxa"/>
            <w:gridSpan w:val="2"/>
          </w:tcPr>
          <w:p w:rsidR="008F26E1" w:rsidRPr="006E5F32" w:rsidRDefault="008F26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อ.ผู้สอน</w:t>
            </w:r>
            <w:r w:rsidR="00F375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37514">
              <w:rPr>
                <w:rFonts w:ascii="TH SarabunPSK" w:hAnsi="TH SarabunPSK" w:cs="TH SarabunPSK" w:hint="cs"/>
                <w:sz w:val="32"/>
                <w:szCs w:val="32"/>
                <w:cs/>
              </w:rPr>
              <w:t>อรทัย  พิมพ์ทอง</w:t>
            </w:r>
          </w:p>
        </w:tc>
      </w:tr>
    </w:tbl>
    <w:p w:rsidR="002343DF" w:rsidRDefault="00191CA0" w:rsidP="008A22FE">
      <w:pPr>
        <w:pStyle w:val="a7"/>
        <w:spacing w:before="0" w:beforeAutospacing="0" w:after="0" w:afterAutospacing="0"/>
        <w:jc w:val="thaiDistribute"/>
        <w:rPr>
          <w:sz w:val="32"/>
          <w:szCs w:val="32"/>
        </w:rPr>
      </w:pPr>
      <w:r w:rsidRPr="002343D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:rsidR="003928B8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6"/>
          <w:szCs w:val="36"/>
        </w:rPr>
      </w:pP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>ความหมายของการปิดบัญชี</w:t>
      </w:r>
    </w:p>
    <w:p w:rsidR="00780F2E" w:rsidRDefault="00780F2E" w:rsidP="00780F2E">
      <w:pPr>
        <w:pStyle w:val="a7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780F2E">
        <w:rPr>
          <w:rFonts w:ascii="TH SarabunPSK" w:hAnsi="TH SarabunPSK" w:cs="TH SarabunPSK"/>
          <w:sz w:val="36"/>
          <w:szCs w:val="36"/>
          <w:cs/>
        </w:rPr>
        <w:t>การปิดบัญชี (</w:t>
      </w:r>
      <w:r w:rsidRPr="00780F2E">
        <w:rPr>
          <w:rFonts w:ascii="TH SarabunPSK" w:hAnsi="TH SarabunPSK" w:cs="TH SarabunPSK"/>
          <w:sz w:val="36"/>
          <w:szCs w:val="36"/>
        </w:rPr>
        <w:t xml:space="preserve">Closing Entries) </w:t>
      </w:r>
      <w:r w:rsidRPr="00780F2E">
        <w:rPr>
          <w:rFonts w:ascii="TH SarabunPSK" w:hAnsi="TH SarabunPSK" w:cs="TH SarabunPSK"/>
          <w:sz w:val="36"/>
          <w:szCs w:val="36"/>
          <w:cs/>
        </w:rPr>
        <w:t xml:space="preserve">หมายถึงการโอนบัญชีชั่วคราว ได้แก่ บัญชีถอนใช้ส่วนตัว บัญชีรายได้ และบัญชีค่าใช้จ่ายไปบัญชีถาวรคือบัญชีทุน-เจ้าของกิจการเพื่อให้บัญชีทุน-เจ้าของกิจการแสดงยอดที่ถูกต้องตรงกับความเป็นจริง พร้อมกับคำนวณหายอดคงเหลือของบัญชีหมวดสินทรัพย์ (หมวด </w:t>
      </w:r>
      <w:r w:rsidRPr="00780F2E">
        <w:rPr>
          <w:rFonts w:ascii="TH SarabunPSK" w:hAnsi="TH SarabunPSK" w:cs="TH SarabunPSK"/>
          <w:sz w:val="36"/>
          <w:szCs w:val="36"/>
        </w:rPr>
        <w:t xml:space="preserve">1) </w:t>
      </w:r>
      <w:r w:rsidRPr="00780F2E">
        <w:rPr>
          <w:rFonts w:ascii="TH SarabunPSK" w:hAnsi="TH SarabunPSK" w:cs="TH SarabunPSK"/>
          <w:sz w:val="36"/>
          <w:szCs w:val="36"/>
          <w:cs/>
        </w:rPr>
        <w:t xml:space="preserve">และหมวดหนี้สิน (หมวด </w:t>
      </w:r>
      <w:r w:rsidRPr="00780F2E">
        <w:rPr>
          <w:rFonts w:ascii="TH SarabunPSK" w:hAnsi="TH SarabunPSK" w:cs="TH SarabunPSK"/>
          <w:sz w:val="36"/>
          <w:szCs w:val="36"/>
        </w:rPr>
        <w:t xml:space="preserve">2) </w:t>
      </w:r>
      <w:r w:rsidRPr="00780F2E">
        <w:rPr>
          <w:rFonts w:ascii="TH SarabunPSK" w:hAnsi="TH SarabunPSK" w:cs="TH SarabunPSK"/>
          <w:sz w:val="36"/>
          <w:szCs w:val="36"/>
          <w:cs/>
        </w:rPr>
        <w:t>เพื่อยกไปงวดบัญชีถัดไป</w:t>
      </w:r>
    </w:p>
    <w:p w:rsidR="00780F2E" w:rsidRDefault="00780F2E" w:rsidP="00780F2E">
      <w:pPr>
        <w:pStyle w:val="a7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</w:p>
    <w:p w:rsid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6"/>
          <w:szCs w:val="36"/>
        </w:rPr>
      </w:pP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>การบันทึกรายการปิดบัญชีในสมุดรายวันทั่วไป</w:t>
      </w:r>
    </w:p>
    <w:p w:rsidR="00780F2E" w:rsidRP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6"/>
          <w:szCs w:val="36"/>
        </w:rPr>
      </w:pP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ขั้นตอนที่ </w:t>
      </w:r>
      <w:r w:rsidRPr="00780F2E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780F2E">
        <w:rPr>
          <w:rFonts w:ascii="TH SarabunPSK" w:hAnsi="TH SarabunPSK" w:cs="TH SarabunPSK"/>
          <w:b/>
          <w:bCs/>
          <w:sz w:val="36"/>
          <w:szCs w:val="36"/>
        </w:rPr>
        <w:tab/>
      </w: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>โอนบัญชีรายได้ไปบัญชีสรุปผลกำไรขาดทุน (</w:t>
      </w:r>
      <w:r w:rsidRPr="00780F2E">
        <w:rPr>
          <w:rFonts w:ascii="TH SarabunPSK" w:hAnsi="TH SarabunPSK" w:cs="TH SarabunPSK"/>
          <w:b/>
          <w:bCs/>
          <w:sz w:val="36"/>
          <w:szCs w:val="36"/>
        </w:rPr>
        <w:t xml:space="preserve">Transfers Revenue to Profit and Loss Summary) </w:t>
      </w: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>โดย</w:t>
      </w:r>
    </w:p>
    <w:p w:rsidR="00780F2E" w:rsidRP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780F2E">
        <w:rPr>
          <w:rFonts w:ascii="TH SarabunPSK" w:hAnsi="TH SarabunPSK" w:cs="TH SarabunPSK"/>
          <w:sz w:val="36"/>
          <w:szCs w:val="36"/>
          <w:cs/>
        </w:rPr>
        <w:t>เดบิต</w:t>
      </w:r>
      <w:r w:rsidRPr="00780F2E">
        <w:rPr>
          <w:rFonts w:ascii="TH SarabunPSK" w:hAnsi="TH SarabunPSK" w:cs="TH SarabunPSK"/>
          <w:sz w:val="36"/>
          <w:szCs w:val="36"/>
          <w:cs/>
        </w:rPr>
        <w:tab/>
        <w:t>รายได้ (</w:t>
      </w:r>
      <w:r w:rsidRPr="00780F2E">
        <w:rPr>
          <w:rFonts w:ascii="TH SarabunPSK" w:hAnsi="TH SarabunPSK" w:cs="TH SarabunPSK"/>
          <w:sz w:val="36"/>
          <w:szCs w:val="36"/>
        </w:rPr>
        <w:t>4 XX)</w:t>
      </w:r>
      <w:r w:rsidRPr="00780F2E">
        <w:rPr>
          <w:rFonts w:ascii="TH SarabunPSK" w:hAnsi="TH SarabunPSK" w:cs="TH SarabunPSK"/>
          <w:sz w:val="36"/>
          <w:szCs w:val="36"/>
        </w:rPr>
        <w:tab/>
        <w:t xml:space="preserve"> </w:t>
      </w:r>
      <w:r w:rsidRPr="00780F2E">
        <w:rPr>
          <w:rFonts w:ascii="TH SarabunPSK" w:hAnsi="TH SarabunPSK" w:cs="TH SarabunPSK"/>
          <w:sz w:val="36"/>
          <w:szCs w:val="36"/>
        </w:rPr>
        <w:tab/>
      </w:r>
      <w:r w:rsidRPr="00780F2E">
        <w:rPr>
          <w:rFonts w:ascii="TH SarabunPSK" w:hAnsi="TH SarabunPSK" w:cs="TH SarabunPSK"/>
          <w:sz w:val="36"/>
          <w:szCs w:val="36"/>
        </w:rPr>
        <w:tab/>
        <w:t>XX</w:t>
      </w:r>
    </w:p>
    <w:p w:rsidR="00780F2E" w:rsidRP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780F2E">
        <w:rPr>
          <w:rFonts w:ascii="TH SarabunPSK" w:hAnsi="TH SarabunPSK" w:cs="TH SarabunPSK"/>
          <w:sz w:val="36"/>
          <w:szCs w:val="36"/>
        </w:rPr>
        <w:tab/>
      </w:r>
      <w:r w:rsidRPr="00780F2E">
        <w:rPr>
          <w:rFonts w:ascii="TH SarabunPSK" w:hAnsi="TH SarabunPSK" w:cs="TH SarabunPSK"/>
          <w:sz w:val="36"/>
          <w:szCs w:val="36"/>
          <w:cs/>
        </w:rPr>
        <w:t xml:space="preserve">เครดิต </w:t>
      </w:r>
      <w:r w:rsidRPr="00780F2E">
        <w:rPr>
          <w:rFonts w:ascii="TH SarabunPSK" w:hAnsi="TH SarabunPSK" w:cs="TH SarabunPSK"/>
          <w:sz w:val="36"/>
          <w:szCs w:val="36"/>
          <w:cs/>
        </w:rPr>
        <w:tab/>
        <w:t>สรุปผลกำไรขาดทุน (</w:t>
      </w:r>
      <w:r w:rsidRPr="00780F2E">
        <w:rPr>
          <w:rFonts w:ascii="TH SarabunPSK" w:hAnsi="TH SarabunPSK" w:cs="TH SarabunPSK"/>
          <w:sz w:val="36"/>
          <w:szCs w:val="36"/>
        </w:rPr>
        <w:t>3 XX)</w:t>
      </w:r>
      <w:r w:rsidRPr="00780F2E">
        <w:rPr>
          <w:rFonts w:ascii="TH SarabunPSK" w:hAnsi="TH SarabunPSK" w:cs="TH SarabunPSK"/>
          <w:sz w:val="36"/>
          <w:szCs w:val="36"/>
        </w:rPr>
        <w:tab/>
      </w:r>
      <w:r w:rsidRPr="00780F2E">
        <w:rPr>
          <w:rFonts w:ascii="TH SarabunPSK" w:hAnsi="TH SarabunPSK" w:cs="TH SarabunPSK"/>
          <w:sz w:val="36"/>
          <w:szCs w:val="36"/>
        </w:rPr>
        <w:tab/>
        <w:t>XX</w:t>
      </w:r>
    </w:p>
    <w:p w:rsidR="00780F2E" w:rsidRP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6"/>
          <w:szCs w:val="36"/>
        </w:rPr>
      </w:pP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ขั้นตอนที่ </w:t>
      </w:r>
      <w:r w:rsidRPr="00780F2E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780F2E">
        <w:rPr>
          <w:rFonts w:ascii="TH SarabunPSK" w:hAnsi="TH SarabunPSK" w:cs="TH SarabunPSK"/>
          <w:b/>
          <w:bCs/>
          <w:sz w:val="36"/>
          <w:szCs w:val="36"/>
        </w:rPr>
        <w:tab/>
      </w: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>โอนบัญชีค่าใช้จ่ายไปบัญชีสรุปผลกำไรขาดทุน (</w:t>
      </w:r>
      <w:r w:rsidRPr="00780F2E">
        <w:rPr>
          <w:rFonts w:ascii="TH SarabunPSK" w:hAnsi="TH SarabunPSK" w:cs="TH SarabunPSK"/>
          <w:b/>
          <w:bCs/>
          <w:sz w:val="36"/>
          <w:szCs w:val="36"/>
        </w:rPr>
        <w:t xml:space="preserve">Transfers Expenses to Profit and Loss Summary) </w:t>
      </w: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>โดย</w:t>
      </w:r>
    </w:p>
    <w:p w:rsidR="00780F2E" w:rsidRP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เดบิต</w:t>
      </w:r>
      <w:r>
        <w:rPr>
          <w:rFonts w:ascii="TH SarabunPSK" w:hAnsi="TH SarabunPSK" w:cs="TH SarabunPSK"/>
          <w:sz w:val="36"/>
          <w:szCs w:val="36"/>
          <w:cs/>
        </w:rPr>
        <w:tab/>
        <w:t>สรุปผลกำ</w:t>
      </w:r>
      <w:r w:rsidRPr="00780F2E">
        <w:rPr>
          <w:rFonts w:ascii="TH SarabunPSK" w:hAnsi="TH SarabunPSK" w:cs="TH SarabunPSK"/>
          <w:sz w:val="36"/>
          <w:szCs w:val="36"/>
          <w:cs/>
        </w:rPr>
        <w:t>ไรขาดทุน (</w:t>
      </w:r>
      <w:r w:rsidRPr="00780F2E">
        <w:rPr>
          <w:rFonts w:ascii="TH SarabunPSK" w:hAnsi="TH SarabunPSK" w:cs="TH SarabunPSK"/>
          <w:sz w:val="36"/>
          <w:szCs w:val="36"/>
        </w:rPr>
        <w:t xml:space="preserve">3 XX) </w:t>
      </w:r>
      <w:r w:rsidRPr="00780F2E">
        <w:rPr>
          <w:rFonts w:ascii="TH SarabunPSK" w:hAnsi="TH SarabunPSK" w:cs="TH SarabunPSK"/>
          <w:sz w:val="36"/>
          <w:szCs w:val="36"/>
        </w:rPr>
        <w:tab/>
      </w:r>
      <w:r w:rsidRPr="00780F2E">
        <w:rPr>
          <w:rFonts w:ascii="TH SarabunPSK" w:hAnsi="TH SarabunPSK" w:cs="TH SarabunPSK"/>
          <w:sz w:val="36"/>
          <w:szCs w:val="36"/>
        </w:rPr>
        <w:tab/>
        <w:t>XX</w:t>
      </w:r>
    </w:p>
    <w:p w:rsidR="00780F2E" w:rsidRP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780F2E">
        <w:rPr>
          <w:rFonts w:ascii="TH SarabunPSK" w:hAnsi="TH SarabunPSK" w:cs="TH SarabunPSK"/>
          <w:sz w:val="36"/>
          <w:szCs w:val="36"/>
        </w:rPr>
        <w:tab/>
      </w:r>
      <w:r w:rsidRPr="00780F2E">
        <w:rPr>
          <w:rFonts w:ascii="TH SarabunPSK" w:hAnsi="TH SarabunPSK" w:cs="TH SarabunPSK"/>
          <w:sz w:val="36"/>
          <w:szCs w:val="36"/>
          <w:cs/>
        </w:rPr>
        <w:t xml:space="preserve">เครดิต </w:t>
      </w:r>
      <w:r w:rsidRPr="00780F2E">
        <w:rPr>
          <w:rFonts w:ascii="TH SarabunPSK" w:hAnsi="TH SarabunPSK" w:cs="TH SarabunPSK"/>
          <w:sz w:val="36"/>
          <w:szCs w:val="36"/>
          <w:cs/>
        </w:rPr>
        <w:tab/>
        <w:t>ค่าใช้จ่าย (</w:t>
      </w:r>
      <w:r w:rsidRPr="00780F2E">
        <w:rPr>
          <w:rFonts w:ascii="TH SarabunPSK" w:hAnsi="TH SarabunPSK" w:cs="TH SarabunPSK"/>
          <w:sz w:val="36"/>
          <w:szCs w:val="36"/>
        </w:rPr>
        <w:t>5 XX)</w:t>
      </w:r>
      <w:r w:rsidRPr="00780F2E">
        <w:rPr>
          <w:rFonts w:ascii="TH SarabunPSK" w:hAnsi="TH SarabunPSK" w:cs="TH SarabunPSK"/>
          <w:sz w:val="36"/>
          <w:szCs w:val="36"/>
        </w:rPr>
        <w:tab/>
        <w:t xml:space="preserve"> </w:t>
      </w:r>
      <w:r w:rsidRPr="00780F2E">
        <w:rPr>
          <w:rFonts w:ascii="TH SarabunPSK" w:hAnsi="TH SarabunPSK" w:cs="TH SarabunPSK"/>
          <w:sz w:val="36"/>
          <w:szCs w:val="36"/>
        </w:rPr>
        <w:tab/>
        <w:t xml:space="preserve"> </w:t>
      </w:r>
      <w:r w:rsidRPr="00780F2E">
        <w:rPr>
          <w:rFonts w:ascii="TH SarabunPSK" w:hAnsi="TH SarabunPSK" w:cs="TH SarabunPSK"/>
          <w:sz w:val="36"/>
          <w:szCs w:val="36"/>
        </w:rPr>
        <w:tab/>
        <w:t>XX</w:t>
      </w:r>
    </w:p>
    <w:p w:rsidR="00780F2E" w:rsidRP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780F2E">
        <w:rPr>
          <w:rFonts w:ascii="TH SarabunPSK" w:hAnsi="TH SarabunPSK" w:cs="TH SarabunPSK"/>
          <w:sz w:val="36"/>
          <w:szCs w:val="36"/>
        </w:rPr>
        <w:tab/>
        <w:t xml:space="preserve"> </w:t>
      </w:r>
      <w:r w:rsidRPr="00780F2E">
        <w:rPr>
          <w:rFonts w:ascii="TH SarabunPSK" w:hAnsi="TH SarabunPSK" w:cs="TH SarabunPSK"/>
          <w:sz w:val="36"/>
          <w:szCs w:val="36"/>
        </w:rPr>
        <w:tab/>
      </w:r>
      <w:r w:rsidRPr="00780F2E">
        <w:rPr>
          <w:rFonts w:ascii="TH SarabunPSK" w:hAnsi="TH SarabunPSK" w:cs="TH SarabunPSK"/>
          <w:sz w:val="36"/>
          <w:szCs w:val="36"/>
          <w:cs/>
        </w:rPr>
        <w:t>ค่าใช้จ่าย (</w:t>
      </w:r>
      <w:r w:rsidRPr="00780F2E">
        <w:rPr>
          <w:rFonts w:ascii="TH SarabunPSK" w:hAnsi="TH SarabunPSK" w:cs="TH SarabunPSK"/>
          <w:sz w:val="36"/>
          <w:szCs w:val="36"/>
        </w:rPr>
        <w:t>5 XX)</w:t>
      </w:r>
      <w:r w:rsidRPr="00780F2E">
        <w:rPr>
          <w:rFonts w:ascii="TH SarabunPSK" w:hAnsi="TH SarabunPSK" w:cs="TH SarabunPSK"/>
          <w:sz w:val="36"/>
          <w:szCs w:val="36"/>
        </w:rPr>
        <w:tab/>
      </w:r>
      <w:r w:rsidRPr="00780F2E">
        <w:rPr>
          <w:rFonts w:ascii="TH SarabunPSK" w:hAnsi="TH SarabunPSK" w:cs="TH SarabunPSK"/>
          <w:sz w:val="36"/>
          <w:szCs w:val="36"/>
        </w:rPr>
        <w:tab/>
      </w:r>
      <w:r w:rsidRPr="00780F2E">
        <w:rPr>
          <w:rFonts w:ascii="TH SarabunPSK" w:hAnsi="TH SarabunPSK" w:cs="TH SarabunPSK"/>
          <w:sz w:val="36"/>
          <w:szCs w:val="36"/>
        </w:rPr>
        <w:tab/>
        <w:t>XX</w:t>
      </w:r>
    </w:p>
    <w:p w:rsidR="003928B8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780F2E">
        <w:rPr>
          <w:rFonts w:ascii="TH SarabunPSK" w:hAnsi="TH SarabunPSK" w:cs="TH SarabunPSK"/>
          <w:sz w:val="36"/>
          <w:szCs w:val="36"/>
        </w:rPr>
        <w:tab/>
        <w:t xml:space="preserve"> </w:t>
      </w:r>
      <w:r w:rsidRPr="00780F2E">
        <w:rPr>
          <w:rFonts w:ascii="TH SarabunPSK" w:hAnsi="TH SarabunPSK" w:cs="TH SarabunPSK"/>
          <w:sz w:val="36"/>
          <w:szCs w:val="36"/>
        </w:rPr>
        <w:tab/>
      </w:r>
      <w:r w:rsidRPr="00780F2E">
        <w:rPr>
          <w:rFonts w:ascii="TH SarabunPSK" w:hAnsi="TH SarabunPSK" w:cs="TH SarabunPSK"/>
          <w:sz w:val="36"/>
          <w:szCs w:val="36"/>
          <w:cs/>
        </w:rPr>
        <w:t>ค่าใช้จ่าย (</w:t>
      </w:r>
      <w:r w:rsidRPr="00780F2E">
        <w:rPr>
          <w:rFonts w:ascii="TH SarabunPSK" w:hAnsi="TH SarabunPSK" w:cs="TH SarabunPSK"/>
          <w:sz w:val="36"/>
          <w:szCs w:val="36"/>
        </w:rPr>
        <w:t>5 XX)</w:t>
      </w:r>
      <w:r w:rsidRPr="00780F2E">
        <w:rPr>
          <w:rFonts w:ascii="TH SarabunPSK" w:hAnsi="TH SarabunPSK" w:cs="TH SarabunPSK"/>
          <w:sz w:val="36"/>
          <w:szCs w:val="36"/>
        </w:rPr>
        <w:tab/>
      </w:r>
      <w:r w:rsidRPr="00780F2E">
        <w:rPr>
          <w:rFonts w:ascii="TH SarabunPSK" w:hAnsi="TH SarabunPSK" w:cs="TH SarabunPSK"/>
          <w:sz w:val="36"/>
          <w:szCs w:val="36"/>
        </w:rPr>
        <w:tab/>
      </w:r>
      <w:r w:rsidRPr="00780F2E">
        <w:rPr>
          <w:rFonts w:ascii="TH SarabunPSK" w:hAnsi="TH SarabunPSK" w:cs="TH SarabunPSK"/>
          <w:sz w:val="36"/>
          <w:szCs w:val="36"/>
        </w:rPr>
        <w:tab/>
        <w:t>XX</w:t>
      </w:r>
    </w:p>
    <w:p w:rsidR="00780F2E" w:rsidRP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6"/>
          <w:szCs w:val="36"/>
        </w:rPr>
      </w:pP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ขั้นตอนที่ </w:t>
      </w:r>
      <w:r w:rsidRPr="00780F2E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780F2E">
        <w:rPr>
          <w:rFonts w:ascii="TH SarabunPSK" w:hAnsi="TH SarabunPSK" w:cs="TH SarabunPSK"/>
          <w:b/>
          <w:bCs/>
          <w:sz w:val="36"/>
          <w:szCs w:val="36"/>
        </w:rPr>
        <w:tab/>
      </w: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>โอนกำไร (ขาดทุน) สุทธิไปบัญชีทุน-เจ้าของกิจการ (</w:t>
      </w:r>
      <w:r w:rsidRPr="00780F2E">
        <w:rPr>
          <w:rFonts w:ascii="TH SarabunPSK" w:hAnsi="TH SarabunPSK" w:cs="TH SarabunPSK"/>
          <w:b/>
          <w:bCs/>
          <w:sz w:val="36"/>
          <w:szCs w:val="36"/>
        </w:rPr>
        <w:t xml:space="preserve">Transfers Net Profit (Loss) to Capital) </w:t>
      </w: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>โดย</w:t>
      </w:r>
    </w:p>
    <w:p w:rsidR="00780F2E" w:rsidRP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6"/>
          <w:szCs w:val="36"/>
        </w:rPr>
      </w:pPr>
      <w:r w:rsidRPr="00780F2E">
        <w:rPr>
          <w:rFonts w:ascii="TH SarabunPSK" w:hAnsi="TH SarabunPSK" w:cs="TH SarabunPSK"/>
          <w:b/>
          <w:bCs/>
          <w:sz w:val="36"/>
          <w:szCs w:val="36"/>
        </w:rPr>
        <w:tab/>
      </w: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>กรณีกำไรสุทธิ</w:t>
      </w:r>
    </w:p>
    <w:p w:rsidR="00780F2E" w:rsidRP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780F2E">
        <w:rPr>
          <w:rFonts w:ascii="TH SarabunPSK" w:hAnsi="TH SarabunPSK" w:cs="TH SarabunPSK"/>
          <w:sz w:val="36"/>
          <w:szCs w:val="36"/>
          <w:cs/>
        </w:rPr>
        <w:t>เดบิต</w:t>
      </w:r>
      <w:r w:rsidRPr="00780F2E">
        <w:rPr>
          <w:rFonts w:ascii="TH SarabunPSK" w:hAnsi="TH SarabunPSK" w:cs="TH SarabunPSK"/>
          <w:sz w:val="36"/>
          <w:szCs w:val="36"/>
          <w:cs/>
        </w:rPr>
        <w:tab/>
        <w:t>สรุปผลกำไรขาดทุน (</w:t>
      </w:r>
      <w:r w:rsidRPr="00780F2E">
        <w:rPr>
          <w:rFonts w:ascii="TH SarabunPSK" w:hAnsi="TH SarabunPSK" w:cs="TH SarabunPSK"/>
          <w:sz w:val="36"/>
          <w:szCs w:val="36"/>
        </w:rPr>
        <w:t>3 XX)</w:t>
      </w:r>
      <w:r w:rsidRPr="00780F2E">
        <w:rPr>
          <w:rFonts w:ascii="TH SarabunPSK" w:hAnsi="TH SarabunPSK" w:cs="TH SarabunPSK"/>
          <w:sz w:val="36"/>
          <w:szCs w:val="36"/>
        </w:rPr>
        <w:tab/>
        <w:t xml:space="preserve"> </w:t>
      </w:r>
      <w:r w:rsidRPr="00780F2E">
        <w:rPr>
          <w:rFonts w:ascii="TH SarabunPSK" w:hAnsi="TH SarabunPSK" w:cs="TH SarabunPSK"/>
          <w:sz w:val="36"/>
          <w:szCs w:val="36"/>
        </w:rPr>
        <w:tab/>
        <w:t>XX</w:t>
      </w:r>
    </w:p>
    <w:p w:rsidR="00780F2E" w:rsidRP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780F2E">
        <w:rPr>
          <w:rFonts w:ascii="TH SarabunPSK" w:hAnsi="TH SarabunPSK" w:cs="TH SarabunPSK"/>
          <w:sz w:val="36"/>
          <w:szCs w:val="36"/>
        </w:rPr>
        <w:tab/>
      </w:r>
      <w:r w:rsidRPr="00780F2E">
        <w:rPr>
          <w:rFonts w:ascii="TH SarabunPSK" w:hAnsi="TH SarabunPSK" w:cs="TH SarabunPSK"/>
          <w:sz w:val="36"/>
          <w:szCs w:val="36"/>
          <w:cs/>
        </w:rPr>
        <w:t xml:space="preserve">เครดิต </w:t>
      </w:r>
      <w:r w:rsidRPr="00780F2E">
        <w:rPr>
          <w:rFonts w:ascii="TH SarabunPSK" w:hAnsi="TH SarabunPSK" w:cs="TH SarabunPSK"/>
          <w:sz w:val="36"/>
          <w:szCs w:val="36"/>
          <w:cs/>
        </w:rPr>
        <w:tab/>
        <w:t>ทุน-เจ้าของกิจการ (</w:t>
      </w:r>
      <w:r w:rsidRPr="00780F2E">
        <w:rPr>
          <w:rFonts w:ascii="TH SarabunPSK" w:hAnsi="TH SarabunPSK" w:cs="TH SarabunPSK"/>
          <w:sz w:val="36"/>
          <w:szCs w:val="36"/>
        </w:rPr>
        <w:t>3 XX)</w:t>
      </w:r>
      <w:r w:rsidRPr="00780F2E">
        <w:rPr>
          <w:rFonts w:ascii="TH SarabunPSK" w:hAnsi="TH SarabunPSK" w:cs="TH SarabunPSK"/>
          <w:sz w:val="36"/>
          <w:szCs w:val="36"/>
        </w:rPr>
        <w:tab/>
        <w:t xml:space="preserve"> </w:t>
      </w:r>
      <w:r w:rsidRPr="00780F2E">
        <w:rPr>
          <w:rFonts w:ascii="TH SarabunPSK" w:hAnsi="TH SarabunPSK" w:cs="TH SarabunPSK"/>
          <w:sz w:val="36"/>
          <w:szCs w:val="36"/>
        </w:rPr>
        <w:tab/>
        <w:t>XX</w:t>
      </w:r>
    </w:p>
    <w:p w:rsidR="00780F2E" w:rsidRP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6"/>
          <w:szCs w:val="36"/>
        </w:rPr>
      </w:pPr>
      <w:r w:rsidRPr="00780F2E">
        <w:rPr>
          <w:rFonts w:ascii="TH SarabunPSK" w:hAnsi="TH SarabunPSK" w:cs="TH SarabunPSK"/>
          <w:b/>
          <w:bCs/>
          <w:sz w:val="36"/>
          <w:szCs w:val="36"/>
        </w:rPr>
        <w:tab/>
      </w: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>กรณีขาดทุนสุทธิ</w:t>
      </w:r>
    </w:p>
    <w:p w:rsidR="00780F2E" w:rsidRP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780F2E">
        <w:rPr>
          <w:rFonts w:ascii="TH SarabunPSK" w:hAnsi="TH SarabunPSK" w:cs="TH SarabunPSK"/>
          <w:sz w:val="36"/>
          <w:szCs w:val="36"/>
          <w:cs/>
        </w:rPr>
        <w:t>เดบิต</w:t>
      </w:r>
      <w:r w:rsidRPr="00780F2E">
        <w:rPr>
          <w:rFonts w:ascii="TH SarabunPSK" w:hAnsi="TH SarabunPSK" w:cs="TH SarabunPSK"/>
          <w:sz w:val="36"/>
          <w:szCs w:val="36"/>
          <w:cs/>
        </w:rPr>
        <w:tab/>
        <w:t>ทุน-เจ้าของกิจการ (</w:t>
      </w:r>
      <w:r w:rsidRPr="00780F2E">
        <w:rPr>
          <w:rFonts w:ascii="TH SarabunPSK" w:hAnsi="TH SarabunPSK" w:cs="TH SarabunPSK"/>
          <w:sz w:val="36"/>
          <w:szCs w:val="36"/>
        </w:rPr>
        <w:t>3 XX)</w:t>
      </w:r>
      <w:r w:rsidRPr="00780F2E">
        <w:rPr>
          <w:rFonts w:ascii="TH SarabunPSK" w:hAnsi="TH SarabunPSK" w:cs="TH SarabunPSK"/>
          <w:sz w:val="36"/>
          <w:szCs w:val="36"/>
        </w:rPr>
        <w:tab/>
        <w:t xml:space="preserve"> </w:t>
      </w:r>
      <w:r w:rsidRPr="00780F2E">
        <w:rPr>
          <w:rFonts w:ascii="TH SarabunPSK" w:hAnsi="TH SarabunPSK" w:cs="TH SarabunPSK"/>
          <w:sz w:val="36"/>
          <w:szCs w:val="36"/>
        </w:rPr>
        <w:tab/>
        <w:t>XX</w:t>
      </w:r>
    </w:p>
    <w:p w:rsid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780F2E">
        <w:rPr>
          <w:rFonts w:ascii="TH SarabunPSK" w:hAnsi="TH SarabunPSK" w:cs="TH SarabunPSK"/>
          <w:sz w:val="36"/>
          <w:szCs w:val="36"/>
        </w:rPr>
        <w:tab/>
      </w:r>
      <w:r w:rsidRPr="00780F2E">
        <w:rPr>
          <w:rFonts w:ascii="TH SarabunPSK" w:hAnsi="TH SarabunPSK" w:cs="TH SarabunPSK"/>
          <w:sz w:val="36"/>
          <w:szCs w:val="36"/>
          <w:cs/>
        </w:rPr>
        <w:t xml:space="preserve">เครดิต </w:t>
      </w:r>
      <w:r w:rsidRPr="00780F2E">
        <w:rPr>
          <w:rFonts w:ascii="TH SarabunPSK" w:hAnsi="TH SarabunPSK" w:cs="TH SarabunPSK"/>
          <w:sz w:val="36"/>
          <w:szCs w:val="36"/>
          <w:cs/>
        </w:rPr>
        <w:tab/>
        <w:t>สรุปผลกำไรขาดทุน (</w:t>
      </w:r>
      <w:r w:rsidRPr="00780F2E">
        <w:rPr>
          <w:rFonts w:ascii="TH SarabunPSK" w:hAnsi="TH SarabunPSK" w:cs="TH SarabunPSK"/>
          <w:sz w:val="36"/>
          <w:szCs w:val="36"/>
        </w:rPr>
        <w:t>3 XX)</w:t>
      </w:r>
      <w:r w:rsidRPr="00780F2E">
        <w:rPr>
          <w:rFonts w:ascii="TH SarabunPSK" w:hAnsi="TH SarabunPSK" w:cs="TH SarabunPSK"/>
          <w:sz w:val="36"/>
          <w:szCs w:val="36"/>
        </w:rPr>
        <w:tab/>
      </w:r>
      <w:r w:rsidRPr="00780F2E">
        <w:rPr>
          <w:rFonts w:ascii="TH SarabunPSK" w:hAnsi="TH SarabunPSK" w:cs="TH SarabunPSK"/>
          <w:sz w:val="36"/>
          <w:szCs w:val="36"/>
        </w:rPr>
        <w:tab/>
        <w:t>XX</w:t>
      </w:r>
    </w:p>
    <w:p w:rsid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6"/>
          <w:szCs w:val="36"/>
        </w:rPr>
      </w:pPr>
    </w:p>
    <w:p w:rsid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1"/>
        <w:tblpPr w:leftFromText="180" w:rightFromText="180" w:vertAnchor="text" w:horzAnchor="margin" w:tblpY="-35"/>
        <w:tblW w:w="9812" w:type="dxa"/>
        <w:tblLook w:val="04A0" w:firstRow="1" w:lastRow="0" w:firstColumn="1" w:lastColumn="0" w:noHBand="0" w:noVBand="1"/>
      </w:tblPr>
      <w:tblGrid>
        <w:gridCol w:w="2392"/>
        <w:gridCol w:w="5480"/>
        <w:gridCol w:w="1940"/>
      </w:tblGrid>
      <w:tr w:rsidR="00780F2E" w:rsidRPr="00435D46" w:rsidTr="00780F2E">
        <w:trPr>
          <w:trHeight w:val="617"/>
        </w:trPr>
        <w:tc>
          <w:tcPr>
            <w:tcW w:w="2392" w:type="dxa"/>
            <w:vMerge w:val="restart"/>
          </w:tcPr>
          <w:p w:rsidR="00780F2E" w:rsidRPr="00435D46" w:rsidRDefault="00780F2E" w:rsidP="00780F2E">
            <w:r w:rsidRPr="00435D46">
              <w:rPr>
                <w:noProof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145689FA" wp14:editId="56F7EFF8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146050</wp:posOffset>
                  </wp:positionV>
                  <wp:extent cx="1285875" cy="1266825"/>
                  <wp:effectExtent l="0" t="0" r="0" b="0"/>
                  <wp:wrapThrough wrapText="bothSides">
                    <wp:wrapPolygon edited="0">
                      <wp:start x="8000" y="325"/>
                      <wp:lineTo x="5760" y="1949"/>
                      <wp:lineTo x="2560" y="5197"/>
                      <wp:lineTo x="1920" y="11368"/>
                      <wp:lineTo x="0" y="11368"/>
                      <wp:lineTo x="320" y="13967"/>
                      <wp:lineTo x="4160" y="16565"/>
                      <wp:lineTo x="4160" y="16890"/>
                      <wp:lineTo x="7680" y="18189"/>
                      <wp:lineTo x="8320" y="18839"/>
                      <wp:lineTo x="12480" y="18839"/>
                      <wp:lineTo x="13120" y="18189"/>
                      <wp:lineTo x="16640" y="16890"/>
                      <wp:lineTo x="16640" y="16565"/>
                      <wp:lineTo x="20800" y="13317"/>
                      <wp:lineTo x="21120" y="11368"/>
                      <wp:lineTo x="19200" y="11368"/>
                      <wp:lineTo x="18560" y="5522"/>
                      <wp:lineTo x="14720" y="1624"/>
                      <wp:lineTo x="13120" y="325"/>
                      <wp:lineTo x="8000" y="325"/>
                    </wp:wrapPolygon>
                  </wp:wrapThrough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0F2E" w:rsidRPr="00435D46" w:rsidRDefault="00780F2E" w:rsidP="00780F2E"/>
        </w:tc>
        <w:tc>
          <w:tcPr>
            <w:tcW w:w="7420" w:type="dxa"/>
            <w:gridSpan w:val="2"/>
            <w:vAlign w:val="center"/>
          </w:tcPr>
          <w:p w:rsidR="00780F2E" w:rsidRPr="00435D46" w:rsidRDefault="00780F2E" w:rsidP="00780F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5D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ใบความรู้</w:t>
            </w:r>
          </w:p>
        </w:tc>
      </w:tr>
      <w:tr w:rsidR="00780F2E" w:rsidRPr="00435D46" w:rsidTr="00780F2E">
        <w:trPr>
          <w:trHeight w:val="470"/>
        </w:trPr>
        <w:tc>
          <w:tcPr>
            <w:tcW w:w="2392" w:type="dxa"/>
            <w:vMerge/>
          </w:tcPr>
          <w:p w:rsidR="00780F2E" w:rsidRPr="00435D46" w:rsidRDefault="00780F2E" w:rsidP="00780F2E"/>
        </w:tc>
        <w:tc>
          <w:tcPr>
            <w:tcW w:w="5480" w:type="dxa"/>
            <w:vAlign w:val="center"/>
          </w:tcPr>
          <w:p w:rsidR="00780F2E" w:rsidRPr="00435D46" w:rsidRDefault="00780F2E" w:rsidP="00780F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5D46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r w:rsidRPr="00435D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การบัญชีเบื้องต้น     </w:t>
            </w:r>
            <w:r w:rsidRPr="00435D46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 20</w:t>
            </w:r>
            <w:r w:rsidRPr="00435D4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35D46">
              <w:rPr>
                <w:rFonts w:ascii="TH SarabunPSK" w:hAnsi="TH SarabunPSK" w:cs="TH SarabunPSK"/>
                <w:sz w:val="32"/>
                <w:szCs w:val="32"/>
                <w:cs/>
              </w:rPr>
              <w:t>00 –</w:t>
            </w:r>
            <w:r w:rsidRPr="00435D46">
              <w:rPr>
                <w:rFonts w:ascii="TH SarabunPSK" w:hAnsi="TH SarabunPSK" w:cs="TH SarabunPSK" w:hint="cs"/>
                <w:sz w:val="32"/>
                <w:szCs w:val="32"/>
                <w:cs/>
              </w:rPr>
              <w:t>1002</w:t>
            </w:r>
            <w:r w:rsidRPr="00435D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940" w:type="dxa"/>
            <w:vAlign w:val="center"/>
          </w:tcPr>
          <w:p w:rsidR="00780F2E" w:rsidRPr="00435D46" w:rsidRDefault="00780F2E" w:rsidP="00780F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5D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435D4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780F2E" w:rsidRPr="00435D46" w:rsidTr="00780F2E">
        <w:trPr>
          <w:trHeight w:val="457"/>
        </w:trPr>
        <w:tc>
          <w:tcPr>
            <w:tcW w:w="2392" w:type="dxa"/>
            <w:vMerge/>
          </w:tcPr>
          <w:p w:rsidR="00780F2E" w:rsidRPr="00435D46" w:rsidRDefault="00780F2E" w:rsidP="00780F2E"/>
        </w:tc>
        <w:tc>
          <w:tcPr>
            <w:tcW w:w="7420" w:type="dxa"/>
            <w:gridSpan w:val="2"/>
            <w:vAlign w:val="center"/>
          </w:tcPr>
          <w:p w:rsidR="00780F2E" w:rsidRPr="00435D46" w:rsidRDefault="00780F2E" w:rsidP="00780F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5D46">
              <w:rPr>
                <w:rFonts w:ascii="TH SarabunPSK" w:hAnsi="TH SarabunPSK" w:cs="TH SarabunPSK"/>
                <w:sz w:val="32"/>
                <w:szCs w:val="32"/>
                <w:cs/>
              </w:rPr>
              <w:t>สาขาการบัญชี</w:t>
            </w:r>
            <w:r w:rsidRPr="00435D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35D46">
              <w:rPr>
                <w:rFonts w:ascii="TH SarabunPSK" w:hAnsi="TH SarabunPSK" w:cs="TH SarabunPSK"/>
                <w:sz w:val="32"/>
                <w:szCs w:val="32"/>
                <w:cs/>
              </w:rPr>
              <w:t>ระดับชั้น ปวช.1</w:t>
            </w:r>
          </w:p>
        </w:tc>
      </w:tr>
      <w:tr w:rsidR="00780F2E" w:rsidRPr="00435D46" w:rsidTr="00780F2E">
        <w:trPr>
          <w:trHeight w:val="470"/>
        </w:trPr>
        <w:tc>
          <w:tcPr>
            <w:tcW w:w="2392" w:type="dxa"/>
            <w:vMerge/>
          </w:tcPr>
          <w:p w:rsidR="00780F2E" w:rsidRPr="00435D46" w:rsidRDefault="00780F2E" w:rsidP="00780F2E"/>
        </w:tc>
        <w:tc>
          <w:tcPr>
            <w:tcW w:w="7420" w:type="dxa"/>
            <w:gridSpan w:val="2"/>
          </w:tcPr>
          <w:p w:rsidR="00780F2E" w:rsidRPr="00435D46" w:rsidRDefault="00780F2E" w:rsidP="00780F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5D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 </w:t>
            </w:r>
            <w:r w:rsidRPr="00780F2E">
              <w:rPr>
                <w:rFonts w:ascii="TH SarabunPSK" w:hAnsi="TH SarabunPSK" w:cs="TH SarabunPSK"/>
                <w:sz w:val="32"/>
                <w:szCs w:val="32"/>
                <w:cs/>
              </w:rPr>
              <w:t>การปิดบัญชีและงบทดลองหลังปิดบัญชี</w:t>
            </w:r>
          </w:p>
        </w:tc>
      </w:tr>
      <w:tr w:rsidR="00780F2E" w:rsidRPr="00435D46" w:rsidTr="00780F2E">
        <w:trPr>
          <w:trHeight w:val="483"/>
        </w:trPr>
        <w:tc>
          <w:tcPr>
            <w:tcW w:w="2392" w:type="dxa"/>
            <w:vMerge/>
          </w:tcPr>
          <w:p w:rsidR="00780F2E" w:rsidRPr="00435D46" w:rsidRDefault="00780F2E" w:rsidP="00780F2E"/>
        </w:tc>
        <w:tc>
          <w:tcPr>
            <w:tcW w:w="7420" w:type="dxa"/>
            <w:gridSpan w:val="2"/>
          </w:tcPr>
          <w:p w:rsidR="00780F2E" w:rsidRPr="00435D46" w:rsidRDefault="00780F2E" w:rsidP="00780F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5D46">
              <w:rPr>
                <w:rFonts w:ascii="TH SarabunPSK" w:hAnsi="TH SarabunPSK" w:cs="TH SarabunPSK" w:hint="cs"/>
                <w:sz w:val="32"/>
                <w:szCs w:val="32"/>
                <w:cs/>
              </w:rPr>
              <w:t>อ.ผู้สอน</w:t>
            </w:r>
            <w:r w:rsidRPr="00435D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5D46">
              <w:rPr>
                <w:rFonts w:ascii="TH SarabunPSK" w:hAnsi="TH SarabunPSK" w:cs="TH SarabunPSK" w:hint="cs"/>
                <w:sz w:val="32"/>
                <w:szCs w:val="32"/>
                <w:cs/>
              </w:rPr>
              <w:t>อรทัย  พิมพ์ทอง</w:t>
            </w:r>
          </w:p>
        </w:tc>
      </w:tr>
    </w:tbl>
    <w:p w:rsid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6"/>
          <w:szCs w:val="36"/>
        </w:rPr>
      </w:pPr>
    </w:p>
    <w:p w:rsidR="00780F2E" w:rsidRP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6"/>
          <w:szCs w:val="36"/>
        </w:rPr>
      </w:pP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ขั้นตอนที่ </w:t>
      </w:r>
      <w:r w:rsidRPr="00780F2E"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780F2E">
        <w:rPr>
          <w:rFonts w:ascii="TH SarabunPSK" w:hAnsi="TH SarabunPSK" w:cs="TH SarabunPSK"/>
          <w:b/>
          <w:bCs/>
          <w:sz w:val="36"/>
          <w:szCs w:val="36"/>
        </w:rPr>
        <w:tab/>
      </w: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>โอนบัญชีถอนใช้ส่วนตัว-เจ้าของกิจการ ไปบัญชีทุน-เจ้าของกิจการ (</w:t>
      </w:r>
      <w:r w:rsidRPr="00780F2E">
        <w:rPr>
          <w:rFonts w:ascii="TH SarabunPSK" w:hAnsi="TH SarabunPSK" w:cs="TH SarabunPSK"/>
          <w:b/>
          <w:bCs/>
          <w:sz w:val="36"/>
          <w:szCs w:val="36"/>
        </w:rPr>
        <w:t xml:space="preserve">Transfers Drawings to Capital) </w:t>
      </w: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>โดย</w:t>
      </w:r>
    </w:p>
    <w:p w:rsidR="00780F2E" w:rsidRP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780F2E">
        <w:rPr>
          <w:rFonts w:ascii="TH SarabunPSK" w:hAnsi="TH SarabunPSK" w:cs="TH SarabunPSK"/>
          <w:sz w:val="36"/>
          <w:szCs w:val="36"/>
          <w:cs/>
        </w:rPr>
        <w:t>เดบิต</w:t>
      </w:r>
      <w:r w:rsidRPr="00780F2E">
        <w:rPr>
          <w:rFonts w:ascii="TH SarabunPSK" w:hAnsi="TH SarabunPSK" w:cs="TH SarabunPSK"/>
          <w:sz w:val="36"/>
          <w:szCs w:val="36"/>
          <w:cs/>
        </w:rPr>
        <w:tab/>
        <w:t>ทุน-เจ้าของกิจการ (</w:t>
      </w:r>
      <w:r w:rsidRPr="00780F2E">
        <w:rPr>
          <w:rFonts w:ascii="TH SarabunPSK" w:hAnsi="TH SarabunPSK" w:cs="TH SarabunPSK"/>
          <w:sz w:val="36"/>
          <w:szCs w:val="36"/>
        </w:rPr>
        <w:t>3 XX)</w:t>
      </w:r>
      <w:r w:rsidRPr="00780F2E">
        <w:rPr>
          <w:rFonts w:ascii="TH SarabunPSK" w:hAnsi="TH SarabunPSK" w:cs="TH SarabunPSK"/>
          <w:sz w:val="36"/>
          <w:szCs w:val="36"/>
        </w:rPr>
        <w:tab/>
        <w:t xml:space="preserve"> </w:t>
      </w:r>
      <w:r w:rsidRPr="00780F2E">
        <w:rPr>
          <w:rFonts w:ascii="TH SarabunPSK" w:hAnsi="TH SarabunPSK" w:cs="TH SarabunPSK"/>
          <w:sz w:val="36"/>
          <w:szCs w:val="36"/>
        </w:rPr>
        <w:tab/>
        <w:t>XX</w:t>
      </w:r>
    </w:p>
    <w:p w:rsid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780F2E">
        <w:rPr>
          <w:rFonts w:ascii="TH SarabunPSK" w:hAnsi="TH SarabunPSK" w:cs="TH SarabunPSK"/>
          <w:sz w:val="36"/>
          <w:szCs w:val="36"/>
        </w:rPr>
        <w:tab/>
      </w:r>
      <w:r w:rsidRPr="00780F2E">
        <w:rPr>
          <w:rFonts w:ascii="TH SarabunPSK" w:hAnsi="TH SarabunPSK" w:cs="TH SarabunPSK"/>
          <w:sz w:val="36"/>
          <w:szCs w:val="36"/>
          <w:cs/>
        </w:rPr>
        <w:t xml:space="preserve">เครดิต </w:t>
      </w:r>
      <w:r w:rsidRPr="00780F2E">
        <w:rPr>
          <w:rFonts w:ascii="TH SarabunPSK" w:hAnsi="TH SarabunPSK" w:cs="TH SarabunPSK"/>
          <w:sz w:val="36"/>
          <w:szCs w:val="36"/>
          <w:cs/>
        </w:rPr>
        <w:tab/>
        <w:t>ถอนใช้ส่วนตัว-เจ้าของกิจการ (</w:t>
      </w:r>
      <w:r w:rsidRPr="00780F2E">
        <w:rPr>
          <w:rFonts w:ascii="TH SarabunPSK" w:hAnsi="TH SarabunPSK" w:cs="TH SarabunPSK"/>
          <w:sz w:val="36"/>
          <w:szCs w:val="36"/>
        </w:rPr>
        <w:t>3 XX)</w:t>
      </w:r>
      <w:r w:rsidRPr="00780F2E">
        <w:rPr>
          <w:rFonts w:ascii="TH SarabunPSK" w:hAnsi="TH SarabunPSK" w:cs="TH SarabunPSK"/>
          <w:sz w:val="36"/>
          <w:szCs w:val="36"/>
        </w:rPr>
        <w:tab/>
        <w:t>XX</w:t>
      </w:r>
    </w:p>
    <w:p w:rsid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6"/>
          <w:szCs w:val="36"/>
        </w:rPr>
      </w:pPr>
    </w:p>
    <w:p w:rsid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6"/>
          <w:szCs w:val="36"/>
        </w:rPr>
      </w:pP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>การปิดบัญชีแยกประเภททั่วไป</w:t>
      </w:r>
    </w:p>
    <w:p w:rsidR="00780F2E" w:rsidRPr="00780F2E" w:rsidRDefault="00780F2E" w:rsidP="00780F2E">
      <w:pPr>
        <w:pStyle w:val="a7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780F2E">
        <w:rPr>
          <w:rFonts w:ascii="TH SarabunPSK" w:hAnsi="TH SarabunPSK" w:cs="TH SarabunPSK"/>
          <w:sz w:val="36"/>
          <w:szCs w:val="36"/>
          <w:cs/>
        </w:rPr>
        <w:t>การปิดบัญชีแยกประเภททั่วไป หมายถึงการผ่านรายการปิดบัญชีจากสมุดรายวันทั่วไปไปบัญชีแยกประเภททั่วไป และคำนวณหายอดคงเหลือของบัญชีแยกประเภททั่วไปที่มียอดคงเหลือ ได้แก่ บัญชีหมวดสินทรัพย์ บัญชีหมวดหนี้สิน และบัญชีหมวดส่วนของเจ้าของ (ทุน-เจ้าของกิจการ) ส่วนบัญชีหมวดส่วนของเจ้าของ (เฉพาะถอนใช้ส่วนตัวหรือเงินถอน) บัญชีหมวดรายได้ และบัญชีหมวดค่าใช้จ่ายจะไม่มียอดคงเหลือหรือยอดคงเหลือเป็นศูนย์ (</w:t>
      </w:r>
      <w:r w:rsidRPr="00780F2E">
        <w:rPr>
          <w:rFonts w:ascii="TH SarabunPSK" w:hAnsi="TH SarabunPSK" w:cs="TH SarabunPSK"/>
          <w:sz w:val="36"/>
          <w:szCs w:val="36"/>
        </w:rPr>
        <w:t>Zero Balances)</w:t>
      </w:r>
    </w:p>
    <w:p w:rsidR="00780F2E" w:rsidRP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6"/>
          <w:szCs w:val="36"/>
        </w:rPr>
      </w:pP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>ขั้นตอนที่ 1</w:t>
      </w: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ab/>
        <w:t>ผ่านรายการปิดบัญชีจากสมุดรายวันทั่วไปไปบัญชีแยกประเภททั่วไป</w:t>
      </w:r>
    </w:p>
    <w:p w:rsid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6"/>
          <w:szCs w:val="36"/>
        </w:rPr>
      </w:pP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ขั้นตอนที่ 2 </w:t>
      </w: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ab/>
        <w:t>รวมยอดทั้งด้านเดบิตและเครดิต (สำหรับบัญชีชั่วคราว ยอดรวมทั้งสองด้านจะต้องเท่ากัน) โดยเขียนยอดรวมด้วยดินสอตัวเล็กๆ ประมาณครึ่งบรรทัด</w:t>
      </w:r>
    </w:p>
    <w:p w:rsidR="00780F2E" w:rsidRP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6"/>
          <w:szCs w:val="36"/>
        </w:rPr>
      </w:pP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ขั้นตอนที่ </w:t>
      </w:r>
      <w:r w:rsidRPr="00780F2E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780F2E">
        <w:rPr>
          <w:rFonts w:ascii="TH SarabunPSK" w:hAnsi="TH SarabunPSK" w:cs="TH SarabunPSK"/>
          <w:b/>
          <w:bCs/>
          <w:sz w:val="36"/>
          <w:szCs w:val="36"/>
        </w:rPr>
        <w:tab/>
      </w: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>เขียนยอดรวมทั้งสองด้าน โดยให้อยู่บรรทัดเดียวกัน ในกรณีมีรายการเพียงรายการเดียวไม่จำเป็นต้องรวมยอดอีกครั้ง</w:t>
      </w:r>
    </w:p>
    <w:p w:rsidR="00780F2E" w:rsidRPr="00780F2E" w:rsidRDefault="00780F2E" w:rsidP="00780F2E">
      <w:pPr>
        <w:pStyle w:val="a7"/>
        <w:numPr>
          <w:ilvl w:val="0"/>
          <w:numId w:val="32"/>
        </w:numPr>
        <w:spacing w:before="0" w:beforeAutospacing="0" w:after="0" w:afterAutospacing="0"/>
        <w:rPr>
          <w:rFonts w:ascii="TH SarabunPSK" w:hAnsi="TH SarabunPSK" w:cs="TH SarabunPSK"/>
          <w:b/>
          <w:bCs/>
          <w:sz w:val="36"/>
          <w:szCs w:val="36"/>
        </w:rPr>
      </w:pP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>บัญชีถาวร ให้รวมยอดทั้งสองด้านเหมือนกัน บัญชีใดมียอดคงเหลือเป็นศูนย์ ให้ปฏิบัติเหมือนบัญชีชั่วคราว</w:t>
      </w:r>
    </w:p>
    <w:p w:rsidR="00780F2E" w:rsidRDefault="00780F2E" w:rsidP="00780F2E">
      <w:pPr>
        <w:pStyle w:val="a7"/>
        <w:numPr>
          <w:ilvl w:val="0"/>
          <w:numId w:val="32"/>
        </w:numPr>
        <w:spacing w:before="0" w:beforeAutospacing="0" w:after="0" w:afterAutospacing="0"/>
        <w:rPr>
          <w:rFonts w:ascii="TH SarabunPSK" w:hAnsi="TH SarabunPSK" w:cs="TH SarabunPSK"/>
          <w:b/>
          <w:bCs/>
          <w:sz w:val="36"/>
          <w:szCs w:val="36"/>
        </w:rPr>
      </w:pP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>บัญชีที่มียอดคงเหลือ ให้เขียนจำนวนเงินไว้ทางด้านที่เป็นยอดคงเหลือปกติของบัญชีนั้นๆ หรือเขียนไว้ทางด้านที่มียอดคงเหลือมากกว่า โดยเขียนให้อยู่บรรทัดเดียวกันกับยอดรวม</w:t>
      </w:r>
    </w:p>
    <w:p w:rsidR="00780F2E" w:rsidRPr="00780F2E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6"/>
          <w:szCs w:val="36"/>
        </w:rPr>
      </w:pP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ขั้นตอนที่ </w:t>
      </w:r>
      <w:r w:rsidRPr="00780F2E"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780F2E">
        <w:rPr>
          <w:rFonts w:ascii="TH SarabunPSK" w:hAnsi="TH SarabunPSK" w:cs="TH SarabunPSK"/>
          <w:b/>
          <w:bCs/>
          <w:sz w:val="36"/>
          <w:szCs w:val="36"/>
        </w:rPr>
        <w:tab/>
      </w: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 xml:space="preserve">ลงวันที่สิ้นเดือน เขียนคำว่า “ยอดยกไป” ทางด้านตรงข้ามกับยอดคงเหลือปกติ ทำเครื่องหมาย </w:t>
      </w:r>
      <w:r w:rsidRPr="00780F2E">
        <w:rPr>
          <w:rFonts w:ascii="Segoe UI Symbol" w:hAnsi="Segoe UI Symbol" w:cs="Segoe UI Symbol" w:hint="cs"/>
          <w:b/>
          <w:bCs/>
          <w:sz w:val="36"/>
          <w:szCs w:val="36"/>
          <w:cs/>
        </w:rPr>
        <w:t>✓</w:t>
      </w: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780F2E">
        <w:rPr>
          <w:rFonts w:ascii="TH SarabunPSK" w:hAnsi="TH SarabunPSK" w:cs="TH SarabunPSK" w:hint="cs"/>
          <w:b/>
          <w:bCs/>
          <w:sz w:val="36"/>
          <w:szCs w:val="36"/>
          <w:cs/>
        </w:rPr>
        <w:t>ในช่องหน้าบัญชี</w:t>
      </w: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780F2E">
        <w:rPr>
          <w:rFonts w:ascii="TH SarabunPSK" w:hAnsi="TH SarabunPSK" w:cs="TH SarabunPSK" w:hint="cs"/>
          <w:b/>
          <w:bCs/>
          <w:sz w:val="36"/>
          <w:szCs w:val="36"/>
          <w:cs/>
        </w:rPr>
        <w:t>นำยอดคงเหลือไปแสดงในช่องจำนวนเงินและรวมยอดอีกครั้งหนึ่ง</w:t>
      </w:r>
    </w:p>
    <w:p w:rsidR="00435D46" w:rsidRDefault="00780F2E" w:rsidP="00780F2E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6"/>
          <w:szCs w:val="36"/>
        </w:rPr>
      </w:pP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ขั้นตอนที่ </w:t>
      </w:r>
      <w:r w:rsidRPr="00780F2E"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780F2E">
        <w:rPr>
          <w:rFonts w:ascii="TH SarabunPSK" w:hAnsi="TH SarabunPSK" w:cs="TH SarabunPSK"/>
          <w:b/>
          <w:bCs/>
          <w:sz w:val="36"/>
          <w:szCs w:val="36"/>
        </w:rPr>
        <w:tab/>
      </w: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 xml:space="preserve">ลงวันที่ต้นเดือนด้านตรงกันข้ามกับยอดยกไปและเขียนคำว่า “ยอดยกมา” ทำเครื่องหมาย </w:t>
      </w:r>
      <w:r w:rsidRPr="00780F2E">
        <w:rPr>
          <w:rFonts w:ascii="Segoe UI Symbol" w:hAnsi="Segoe UI Symbol" w:cs="Segoe UI Symbol" w:hint="cs"/>
          <w:b/>
          <w:bCs/>
          <w:sz w:val="36"/>
          <w:szCs w:val="36"/>
          <w:cs/>
        </w:rPr>
        <w:t>✓</w:t>
      </w: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780F2E">
        <w:rPr>
          <w:rFonts w:ascii="TH SarabunPSK" w:hAnsi="TH SarabunPSK" w:cs="TH SarabunPSK" w:hint="cs"/>
          <w:b/>
          <w:bCs/>
          <w:sz w:val="36"/>
          <w:szCs w:val="36"/>
          <w:cs/>
        </w:rPr>
        <w:t>ในช่องหน้าบัญชี</w:t>
      </w: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780F2E">
        <w:rPr>
          <w:rFonts w:ascii="TH SarabunPSK" w:hAnsi="TH SarabunPSK" w:cs="TH SarabunPSK" w:hint="cs"/>
          <w:b/>
          <w:bCs/>
          <w:sz w:val="36"/>
          <w:szCs w:val="36"/>
          <w:cs/>
        </w:rPr>
        <w:t>นำยอดคงเหลือไปแสดงในช่องจำนวนเงิ</w:t>
      </w:r>
      <w:r w:rsidRPr="00780F2E">
        <w:rPr>
          <w:rFonts w:ascii="TH SarabunPSK" w:hAnsi="TH SarabunPSK" w:cs="TH SarabunPSK"/>
          <w:b/>
          <w:bCs/>
          <w:sz w:val="36"/>
          <w:szCs w:val="36"/>
          <w:cs/>
        </w:rPr>
        <w:t>น</w:t>
      </w:r>
      <w:bookmarkStart w:id="0" w:name="_GoBack"/>
      <w:bookmarkEnd w:id="0"/>
    </w:p>
    <w:sectPr w:rsidR="00435D46" w:rsidSect="00644FAB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83E57"/>
    <w:multiLevelType w:val="hybridMultilevel"/>
    <w:tmpl w:val="2FC2B350"/>
    <w:lvl w:ilvl="0" w:tplc="ECA2B6BE">
      <w:start w:val="4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016AF"/>
    <w:multiLevelType w:val="hybridMultilevel"/>
    <w:tmpl w:val="579A1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367B4"/>
    <w:multiLevelType w:val="hybridMultilevel"/>
    <w:tmpl w:val="41548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F8641B"/>
    <w:multiLevelType w:val="hybridMultilevel"/>
    <w:tmpl w:val="64E2B90C"/>
    <w:lvl w:ilvl="0" w:tplc="8C5E8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C721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53A8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9DEC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70EB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DCE3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B5EC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97AC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BC42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1A47FE8"/>
    <w:multiLevelType w:val="hybridMultilevel"/>
    <w:tmpl w:val="4F30515A"/>
    <w:lvl w:ilvl="0" w:tplc="6AEC5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000ADB2">
      <w:numFmt w:val="none"/>
      <w:lvlText w:val=""/>
      <w:lvlJc w:val="left"/>
      <w:pPr>
        <w:tabs>
          <w:tab w:val="num" w:pos="360"/>
        </w:tabs>
      </w:pPr>
    </w:lvl>
    <w:lvl w:ilvl="2" w:tplc="FBEE6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FBC7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84C5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0128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2860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DCC61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A40C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>
    <w:nsid w:val="252C526D"/>
    <w:multiLevelType w:val="hybridMultilevel"/>
    <w:tmpl w:val="F22AFBD8"/>
    <w:lvl w:ilvl="0" w:tplc="2F506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598E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3D29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1463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E92E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52EF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6EC0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67AC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7C0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>
    <w:nsid w:val="259B69B8"/>
    <w:multiLevelType w:val="hybridMultilevel"/>
    <w:tmpl w:val="20801858"/>
    <w:lvl w:ilvl="0" w:tplc="423A3E36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123F4"/>
    <w:multiLevelType w:val="hybridMultilevel"/>
    <w:tmpl w:val="27962BF8"/>
    <w:lvl w:ilvl="0" w:tplc="327C4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8C69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E147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6FAE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C7B88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75A4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5BC85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F800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07C5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8">
    <w:nsid w:val="2BC735BE"/>
    <w:multiLevelType w:val="hybridMultilevel"/>
    <w:tmpl w:val="CB5C09E0"/>
    <w:lvl w:ilvl="0" w:tplc="397C9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97C5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D1EF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8B41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EE21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E1C8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5E20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8561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0C0D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2E1E74B5"/>
    <w:multiLevelType w:val="hybridMultilevel"/>
    <w:tmpl w:val="3E161B3E"/>
    <w:lvl w:ilvl="0" w:tplc="7EDA0D3E">
      <w:start w:val="40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B21ACD"/>
    <w:multiLevelType w:val="hybridMultilevel"/>
    <w:tmpl w:val="BF246B48"/>
    <w:lvl w:ilvl="0" w:tplc="20385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F2C4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8E6E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A183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B26C6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07A7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D8282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89E7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D20A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1">
    <w:nsid w:val="341E2F12"/>
    <w:multiLevelType w:val="hybridMultilevel"/>
    <w:tmpl w:val="DDC8C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15811"/>
    <w:multiLevelType w:val="hybridMultilevel"/>
    <w:tmpl w:val="A94C507A"/>
    <w:lvl w:ilvl="0" w:tplc="D6425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26C1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9AC2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423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0E47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FE41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7365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344C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341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>
    <w:nsid w:val="37D22FDA"/>
    <w:multiLevelType w:val="hybridMultilevel"/>
    <w:tmpl w:val="0802ADF8"/>
    <w:lvl w:ilvl="0" w:tplc="AAF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5A24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2BC0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FFC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6AC4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87A9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E3E3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3CEB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F32D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4">
    <w:nsid w:val="3E7F5E86"/>
    <w:multiLevelType w:val="hybridMultilevel"/>
    <w:tmpl w:val="181E8448"/>
    <w:lvl w:ilvl="0" w:tplc="3CD8B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26E7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A10D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B87AC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CC16E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046D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D6D8B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D50D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1467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5">
    <w:nsid w:val="41521751"/>
    <w:multiLevelType w:val="hybridMultilevel"/>
    <w:tmpl w:val="58984ED8"/>
    <w:lvl w:ilvl="0" w:tplc="1BB65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4C0D7BC">
      <w:numFmt w:val="none"/>
      <w:lvlText w:val=""/>
      <w:lvlJc w:val="left"/>
      <w:pPr>
        <w:tabs>
          <w:tab w:val="num" w:pos="360"/>
        </w:tabs>
      </w:pPr>
    </w:lvl>
    <w:lvl w:ilvl="2" w:tplc="CC288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1065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A604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118D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67A6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2D85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5C22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6">
    <w:nsid w:val="41FD4431"/>
    <w:multiLevelType w:val="hybridMultilevel"/>
    <w:tmpl w:val="9B9E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BA6B11"/>
    <w:multiLevelType w:val="hybridMultilevel"/>
    <w:tmpl w:val="856040FA"/>
    <w:lvl w:ilvl="0" w:tplc="49049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58EF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DC67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3B87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2082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6CC1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4AF4E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C52F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A94F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8">
    <w:nsid w:val="47055058"/>
    <w:multiLevelType w:val="hybridMultilevel"/>
    <w:tmpl w:val="F51CC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E42AF"/>
    <w:multiLevelType w:val="hybridMultilevel"/>
    <w:tmpl w:val="C4FA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C73057"/>
    <w:multiLevelType w:val="hybridMultilevel"/>
    <w:tmpl w:val="513CFE8E"/>
    <w:lvl w:ilvl="0" w:tplc="1D70A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D647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B18D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B647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EF66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D70A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DD6A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7B40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390A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>
    <w:nsid w:val="51057D40"/>
    <w:multiLevelType w:val="hybridMultilevel"/>
    <w:tmpl w:val="D19A8D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CA45779"/>
    <w:multiLevelType w:val="hybridMultilevel"/>
    <w:tmpl w:val="D13C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3E69C8"/>
    <w:multiLevelType w:val="hybridMultilevel"/>
    <w:tmpl w:val="CEE6D7F2"/>
    <w:lvl w:ilvl="0" w:tplc="0E5C3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62E6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0380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286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57EE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876E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9306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32EF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D486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>
    <w:nsid w:val="5E5D6E8C"/>
    <w:multiLevelType w:val="hybridMultilevel"/>
    <w:tmpl w:val="5922ECAE"/>
    <w:lvl w:ilvl="0" w:tplc="8D906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92AEB28">
      <w:numFmt w:val="none"/>
      <w:lvlText w:val=""/>
      <w:lvlJc w:val="left"/>
      <w:pPr>
        <w:tabs>
          <w:tab w:val="num" w:pos="360"/>
        </w:tabs>
      </w:pPr>
    </w:lvl>
    <w:lvl w:ilvl="2" w:tplc="03448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5D20F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C34A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2AE8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E5629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A8E3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BEA6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5EAA6A7A"/>
    <w:multiLevelType w:val="hybridMultilevel"/>
    <w:tmpl w:val="CCD0C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FF45CA6"/>
    <w:multiLevelType w:val="hybridMultilevel"/>
    <w:tmpl w:val="66B8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0A00BC"/>
    <w:multiLevelType w:val="hybridMultilevel"/>
    <w:tmpl w:val="CBA62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A91517"/>
    <w:multiLevelType w:val="hybridMultilevel"/>
    <w:tmpl w:val="4106F2EC"/>
    <w:lvl w:ilvl="0" w:tplc="9F947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475C12"/>
    <w:multiLevelType w:val="hybridMultilevel"/>
    <w:tmpl w:val="75CCB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907A98"/>
    <w:multiLevelType w:val="hybridMultilevel"/>
    <w:tmpl w:val="BB2E6684"/>
    <w:lvl w:ilvl="0" w:tplc="2E840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60A4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DB20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160E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59A5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3A66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90129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A3CD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1248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1">
    <w:nsid w:val="7F181449"/>
    <w:multiLevelType w:val="hybridMultilevel"/>
    <w:tmpl w:val="C694C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3"/>
  </w:num>
  <w:num w:numId="5">
    <w:abstractNumId w:val="10"/>
  </w:num>
  <w:num w:numId="6">
    <w:abstractNumId w:val="30"/>
  </w:num>
  <w:num w:numId="7">
    <w:abstractNumId w:val="14"/>
  </w:num>
  <w:num w:numId="8">
    <w:abstractNumId w:val="9"/>
  </w:num>
  <w:num w:numId="9">
    <w:abstractNumId w:val="15"/>
  </w:num>
  <w:num w:numId="10">
    <w:abstractNumId w:val="4"/>
  </w:num>
  <w:num w:numId="11">
    <w:abstractNumId w:val="24"/>
  </w:num>
  <w:num w:numId="12">
    <w:abstractNumId w:val="17"/>
  </w:num>
  <w:num w:numId="13">
    <w:abstractNumId w:val="23"/>
  </w:num>
  <w:num w:numId="14">
    <w:abstractNumId w:val="0"/>
  </w:num>
  <w:num w:numId="15">
    <w:abstractNumId w:val="11"/>
  </w:num>
  <w:num w:numId="16">
    <w:abstractNumId w:val="1"/>
  </w:num>
  <w:num w:numId="17">
    <w:abstractNumId w:val="28"/>
  </w:num>
  <w:num w:numId="18">
    <w:abstractNumId w:val="29"/>
  </w:num>
  <w:num w:numId="19">
    <w:abstractNumId w:val="18"/>
  </w:num>
  <w:num w:numId="20">
    <w:abstractNumId w:val="19"/>
  </w:num>
  <w:num w:numId="21">
    <w:abstractNumId w:val="31"/>
  </w:num>
  <w:num w:numId="22">
    <w:abstractNumId w:val="20"/>
  </w:num>
  <w:num w:numId="23">
    <w:abstractNumId w:val="27"/>
  </w:num>
  <w:num w:numId="24">
    <w:abstractNumId w:val="6"/>
  </w:num>
  <w:num w:numId="25">
    <w:abstractNumId w:val="25"/>
  </w:num>
  <w:num w:numId="26">
    <w:abstractNumId w:val="21"/>
  </w:num>
  <w:num w:numId="27">
    <w:abstractNumId w:val="2"/>
  </w:num>
  <w:num w:numId="28">
    <w:abstractNumId w:val="26"/>
  </w:num>
  <w:num w:numId="29">
    <w:abstractNumId w:val="16"/>
  </w:num>
  <w:num w:numId="30">
    <w:abstractNumId w:val="8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32"/>
    <w:rsid w:val="00043002"/>
    <w:rsid w:val="000A434D"/>
    <w:rsid w:val="000F7D97"/>
    <w:rsid w:val="00191CA0"/>
    <w:rsid w:val="001E1150"/>
    <w:rsid w:val="001F488F"/>
    <w:rsid w:val="002150B6"/>
    <w:rsid w:val="002343DF"/>
    <w:rsid w:val="002B5497"/>
    <w:rsid w:val="002E14DD"/>
    <w:rsid w:val="002E5D60"/>
    <w:rsid w:val="002F7B39"/>
    <w:rsid w:val="003004B8"/>
    <w:rsid w:val="00344164"/>
    <w:rsid w:val="00370EB6"/>
    <w:rsid w:val="003715AA"/>
    <w:rsid w:val="003928B8"/>
    <w:rsid w:val="003B2E41"/>
    <w:rsid w:val="003D6684"/>
    <w:rsid w:val="00420F9C"/>
    <w:rsid w:val="00432FC1"/>
    <w:rsid w:val="00435D46"/>
    <w:rsid w:val="00540AA3"/>
    <w:rsid w:val="005546F7"/>
    <w:rsid w:val="005D33F1"/>
    <w:rsid w:val="005D3792"/>
    <w:rsid w:val="0061108E"/>
    <w:rsid w:val="006346B6"/>
    <w:rsid w:val="00644FAB"/>
    <w:rsid w:val="006E5F32"/>
    <w:rsid w:val="006E657E"/>
    <w:rsid w:val="006F4C2F"/>
    <w:rsid w:val="0075754F"/>
    <w:rsid w:val="007578B5"/>
    <w:rsid w:val="00771018"/>
    <w:rsid w:val="00780F2E"/>
    <w:rsid w:val="007A36AE"/>
    <w:rsid w:val="007C1BD4"/>
    <w:rsid w:val="007E0147"/>
    <w:rsid w:val="007F7701"/>
    <w:rsid w:val="008351BA"/>
    <w:rsid w:val="00846C7B"/>
    <w:rsid w:val="0085548A"/>
    <w:rsid w:val="008555B2"/>
    <w:rsid w:val="008A22FE"/>
    <w:rsid w:val="008B0387"/>
    <w:rsid w:val="008B2631"/>
    <w:rsid w:val="008C7D56"/>
    <w:rsid w:val="008D3902"/>
    <w:rsid w:val="008F26E1"/>
    <w:rsid w:val="00921DF0"/>
    <w:rsid w:val="009349DF"/>
    <w:rsid w:val="009423EC"/>
    <w:rsid w:val="00961310"/>
    <w:rsid w:val="0097229B"/>
    <w:rsid w:val="009B087F"/>
    <w:rsid w:val="009F07B5"/>
    <w:rsid w:val="00A45BB7"/>
    <w:rsid w:val="00A80125"/>
    <w:rsid w:val="00A903DD"/>
    <w:rsid w:val="00A90E45"/>
    <w:rsid w:val="00B024CD"/>
    <w:rsid w:val="00B65BF5"/>
    <w:rsid w:val="00B74336"/>
    <w:rsid w:val="00B941BA"/>
    <w:rsid w:val="00BB7C29"/>
    <w:rsid w:val="00BD50F6"/>
    <w:rsid w:val="00C7064E"/>
    <w:rsid w:val="00CA27F9"/>
    <w:rsid w:val="00CD4CD1"/>
    <w:rsid w:val="00CD5220"/>
    <w:rsid w:val="00CE46F3"/>
    <w:rsid w:val="00CF34C5"/>
    <w:rsid w:val="00D41ECB"/>
    <w:rsid w:val="00D80D6C"/>
    <w:rsid w:val="00DE3B71"/>
    <w:rsid w:val="00DE763E"/>
    <w:rsid w:val="00DF2DFC"/>
    <w:rsid w:val="00E37DD0"/>
    <w:rsid w:val="00E528B7"/>
    <w:rsid w:val="00EA25A4"/>
    <w:rsid w:val="00EC42FD"/>
    <w:rsid w:val="00EE1687"/>
    <w:rsid w:val="00EF1F95"/>
    <w:rsid w:val="00F37514"/>
    <w:rsid w:val="00F87902"/>
    <w:rsid w:val="00FB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F1062-DDDA-4358-A95F-DBC04D2E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3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5F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E5F3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CA27F9"/>
    <w:pPr>
      <w:spacing w:after="0" w:line="240" w:lineRule="auto"/>
      <w:ind w:left="720"/>
      <w:contextualSpacing/>
    </w:pPr>
    <w:rPr>
      <w:rFonts w:ascii="Tahoma" w:eastAsia="Times New Roman" w:hAnsi="Tahoma" w:cs="Angsana New"/>
      <w:sz w:val="24"/>
      <w:szCs w:val="30"/>
    </w:rPr>
  </w:style>
  <w:style w:type="paragraph" w:styleId="a7">
    <w:name w:val="Normal (Web)"/>
    <w:basedOn w:val="a"/>
    <w:uiPriority w:val="99"/>
    <w:unhideWhenUsed/>
    <w:rsid w:val="00846C7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customStyle="1" w:styleId="1">
    <w:name w:val="เส้นตาราง1"/>
    <w:basedOn w:val="a1"/>
    <w:next w:val="a3"/>
    <w:uiPriority w:val="59"/>
    <w:rsid w:val="00435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3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5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4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3888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9011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943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37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5679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169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7935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5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9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3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0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9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3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8D86C-1BEF-4DA8-BFF0-18F387599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Oratai Pimthong</cp:lastModifiedBy>
  <cp:revision>47</cp:revision>
  <cp:lastPrinted>2020-05-27T12:59:00Z</cp:lastPrinted>
  <dcterms:created xsi:type="dcterms:W3CDTF">2020-04-02T19:31:00Z</dcterms:created>
  <dcterms:modified xsi:type="dcterms:W3CDTF">2020-05-31T09:59:00Z</dcterms:modified>
</cp:coreProperties>
</file>